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2C46EB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BE13A7">
        <w:rPr>
          <w:b/>
          <w:sz w:val="24"/>
        </w:rPr>
        <w:t>Православная теология. Внешние церковные связи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2C46EB">
        <w:rPr>
          <w:sz w:val="24"/>
        </w:rPr>
        <w:t>на форму обучения: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очная форма обучения;</w:t>
      </w:r>
    </w:p>
    <w:p w:rsidR="002C46EB" w:rsidRPr="002C46EB" w:rsidRDefault="002C46EB" w:rsidP="002C46EB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заочная форма обучения </w:t>
      </w:r>
      <w:r w:rsidRPr="002C46EB">
        <w:rPr>
          <w:i/>
          <w:sz w:val="24"/>
        </w:rPr>
        <w:t>(подчеркнуть нужную форму обучения)</w:t>
      </w:r>
    </w:p>
    <w:p w:rsidR="002C46EB" w:rsidRDefault="002C46EB" w:rsidP="00FA7C32">
      <w:pPr>
        <w:ind w:firstLine="709"/>
        <w:jc w:val="both"/>
        <w:rPr>
          <w:sz w:val="24"/>
        </w:rPr>
      </w:pPr>
    </w:p>
    <w:p w:rsidR="00FA7C32" w:rsidRDefault="00FF59D8" w:rsidP="00FA7C32">
      <w:pPr>
        <w:ind w:firstLine="709"/>
        <w:jc w:val="both"/>
        <w:rPr>
          <w:sz w:val="24"/>
        </w:rPr>
      </w:pPr>
      <w:r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>
        <w:rPr>
          <w:sz w:val="24"/>
        </w:rPr>
        <w:t>.</w:t>
      </w:r>
    </w:p>
    <w:p w:rsidR="00E85333" w:rsidRDefault="00E85333" w:rsidP="00E85333">
      <w:pPr>
        <w:jc w:val="both"/>
        <w:rPr>
          <w:sz w:val="24"/>
        </w:rPr>
      </w:pP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E85333" w:rsidRDefault="00E85333" w:rsidP="00E853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составе комплексного экзамена по богословию буду сдавать следующий иностранный язык </w:t>
      </w:r>
      <w:r>
        <w:rPr>
          <w:i/>
          <w:sz w:val="24"/>
          <w:szCs w:val="24"/>
        </w:rPr>
        <w:t>(подчеркнуть один вариант)</w:t>
      </w:r>
      <w:r>
        <w:rPr>
          <w:sz w:val="24"/>
          <w:szCs w:val="24"/>
        </w:rPr>
        <w:t xml:space="preserve">: </w:t>
      </w:r>
    </w:p>
    <w:p w:rsidR="00E85333" w:rsidRDefault="00E85333" w:rsidP="00E85333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английский, </w:t>
      </w:r>
    </w:p>
    <w:p w:rsidR="00E85333" w:rsidRDefault="00E85333" w:rsidP="00E85333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немецкий, </w:t>
      </w:r>
    </w:p>
    <w:p w:rsidR="00E85333" w:rsidRDefault="00E85333" w:rsidP="00E85333">
      <w:pPr>
        <w:pStyle w:val="a4"/>
        <w:numPr>
          <w:ilvl w:val="0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французский.</w:t>
      </w:r>
    </w:p>
    <w:p w:rsidR="00E85333" w:rsidRDefault="00E85333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bookmarkStart w:id="0" w:name="_GoBack"/>
      <w:bookmarkEnd w:id="0"/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</w:t>
      </w:r>
      <w:r w:rsidR="0087306F">
        <w:rPr>
          <w:b/>
          <w:sz w:val="22"/>
          <w:szCs w:val="22"/>
        </w:rPr>
        <w:lastRenderedPageBreak/>
        <w:t>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97" w:rsidRDefault="00245697" w:rsidP="003056D7">
      <w:r>
        <w:separator/>
      </w:r>
    </w:p>
  </w:endnote>
  <w:endnote w:type="continuationSeparator" w:id="0">
    <w:p w:rsidR="00245697" w:rsidRDefault="00245697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85333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97" w:rsidRDefault="00245697" w:rsidP="003056D7">
      <w:r>
        <w:separator/>
      </w:r>
    </w:p>
  </w:footnote>
  <w:footnote w:type="continuationSeparator" w:id="0">
    <w:p w:rsidR="00245697" w:rsidRDefault="00245697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45697"/>
    <w:rsid w:val="00263413"/>
    <w:rsid w:val="00282902"/>
    <w:rsid w:val="002C0381"/>
    <w:rsid w:val="002C46EB"/>
    <w:rsid w:val="002D30DB"/>
    <w:rsid w:val="003056D7"/>
    <w:rsid w:val="00383BDD"/>
    <w:rsid w:val="00391E97"/>
    <w:rsid w:val="0049782E"/>
    <w:rsid w:val="004A44DA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34D23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BE13A7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85333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C9FC-A260-41C7-A6EA-7A143B10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10</cp:revision>
  <cp:lastPrinted>2024-06-19T13:31:00Z</cp:lastPrinted>
  <dcterms:created xsi:type="dcterms:W3CDTF">2024-06-19T13:22:00Z</dcterms:created>
  <dcterms:modified xsi:type="dcterms:W3CDTF">2024-06-19T16:07:00Z</dcterms:modified>
</cp:coreProperties>
</file>